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E1" w:rsidRPr="0005566A" w:rsidRDefault="0005566A" w:rsidP="0005566A">
      <w:pPr>
        <w:jc w:val="center"/>
        <w:rPr>
          <w:rFonts w:ascii="Times New Roman" w:hAnsi="Times New Roman" w:cs="Times New Roman"/>
          <w:sz w:val="36"/>
          <w:szCs w:val="36"/>
        </w:rPr>
      </w:pPr>
      <w:r w:rsidRPr="0005566A">
        <w:rPr>
          <w:rFonts w:ascii="Times New Roman" w:hAnsi="Times New Roman" w:cs="Times New Roman"/>
          <w:sz w:val="36"/>
          <w:szCs w:val="36"/>
        </w:rPr>
        <w:t>Самообразование</w:t>
      </w:r>
    </w:p>
    <w:p w:rsidR="0005566A" w:rsidRDefault="0005566A">
      <w:pPr>
        <w:rPr>
          <w:rFonts w:ascii="Times New Roman" w:hAnsi="Times New Roman" w:cs="Times New Roman"/>
          <w:i/>
          <w:sz w:val="28"/>
          <w:szCs w:val="28"/>
        </w:rPr>
      </w:pPr>
      <w:r w:rsidRPr="0005566A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05566A">
        <w:rPr>
          <w:rFonts w:ascii="Times New Roman" w:hAnsi="Times New Roman" w:cs="Times New Roman"/>
          <w:i/>
          <w:sz w:val="28"/>
          <w:szCs w:val="28"/>
        </w:rPr>
        <w:t>«Развитие творческих способностей детей дошкольного возраста и эмоционально-познавательной сферы через различные виды музыкальной деятельности»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5566A" w:rsidRDefault="0005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Углубить и систематизировать знания о формировании творческих навыков во всех видах музыкальной деятельности,</w:t>
      </w:r>
      <w:r w:rsidR="00346B7F">
        <w:rPr>
          <w:rFonts w:ascii="Times New Roman" w:hAnsi="Times New Roman" w:cs="Times New Roman"/>
          <w:sz w:val="28"/>
          <w:szCs w:val="28"/>
        </w:rPr>
        <w:t xml:space="preserve"> развитии положительной эмоциональной отзывчивости на музыку.</w:t>
      </w:r>
    </w:p>
    <w:p w:rsidR="00346B7F" w:rsidRDefault="00346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346B7F" w:rsidRDefault="00346B7F" w:rsidP="0034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Периодическое издание «Музыкальный руководитель».</w:t>
      </w:r>
    </w:p>
    <w:p w:rsidR="00346B7F" w:rsidRDefault="00346B7F" w:rsidP="0034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для детей старшего дошкольного возраста «Звук – волшебник», Т.Н. Девятова, </w:t>
      </w:r>
      <w:r w:rsidR="0065017C">
        <w:rPr>
          <w:rFonts w:ascii="Times New Roman" w:hAnsi="Times New Roman" w:cs="Times New Roman"/>
          <w:sz w:val="28"/>
          <w:szCs w:val="28"/>
        </w:rPr>
        <w:t>2006 г.</w:t>
      </w:r>
    </w:p>
    <w:p w:rsidR="00346B7F" w:rsidRDefault="00346B7F" w:rsidP="0034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сундучок» (приложению к журналу «Обруч»)</w:t>
      </w:r>
      <w:r w:rsidR="008E638E">
        <w:rPr>
          <w:rFonts w:ascii="Times New Roman" w:hAnsi="Times New Roman" w:cs="Times New Roman"/>
          <w:sz w:val="28"/>
          <w:szCs w:val="28"/>
        </w:rPr>
        <w:t>, Москва, 2012 г.</w:t>
      </w:r>
    </w:p>
    <w:p w:rsidR="008E638E" w:rsidRDefault="008E638E" w:rsidP="0034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«Игры, аттракционы, сюрпризы» (приложение к программе по музыкальному воспитанию «Ладушки»), издательство «Композитор», Санкт-Петербург, 2003 г.</w:t>
      </w:r>
    </w:p>
    <w:p w:rsidR="008E638E" w:rsidRPr="008E638E" w:rsidRDefault="008E638E" w:rsidP="008E63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 Г. Л. Ребенок в музыке, музыка в ребенке (Дошкольное воспитание.1992. - № 7,8)</w:t>
      </w:r>
    </w:p>
    <w:p w:rsidR="008E638E" w:rsidRPr="008E638E" w:rsidRDefault="008E638E" w:rsidP="0034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Музыкальное воспитание в детском саду - М. Просвещение, 1994</w:t>
      </w:r>
    </w:p>
    <w:p w:rsidR="008E638E" w:rsidRPr="008E638E" w:rsidRDefault="008E638E" w:rsidP="008E63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Г.П. Эстетическое воспитание и развитие творческой активности детей старшего возраста: методические рекомендации для педагогов, воспитателей и музыкальных руководителей.</w:t>
      </w:r>
    </w:p>
    <w:p w:rsidR="008E638E" w:rsidRPr="008E638E" w:rsidRDefault="008E638E" w:rsidP="0034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Кононова Н.Г. Обучение дошкольников игре на детских музыкальных инструментах: Кн. для </w:t>
      </w:r>
      <w:proofErr w:type="spellStart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муз. </w:t>
      </w:r>
      <w:proofErr w:type="spellStart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proofErr w:type="gramStart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/с. – М.: Просвещение, 1990</w:t>
      </w:r>
    </w:p>
    <w:p w:rsidR="008E638E" w:rsidRPr="008E638E" w:rsidRDefault="008E638E" w:rsidP="008E6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М.А. Развитие музыкальных способностей детей. Популярное пособие для родителей и педагогов. – Ярославль: Академия развития, 1997.</w:t>
      </w:r>
    </w:p>
    <w:p w:rsidR="008E638E" w:rsidRPr="008E638E" w:rsidRDefault="008E638E" w:rsidP="008E6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Г.П. Эстетическое воспитание и развитие творческой активности детей старшего дошкольного возраста. Метод</w:t>
      </w:r>
      <w:proofErr w:type="gramStart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екомендации. – М., АРКТИ, 2002.</w:t>
      </w:r>
    </w:p>
    <w:p w:rsidR="008E638E" w:rsidRDefault="008E638E" w:rsidP="008E63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8E" w:rsidRDefault="008E638E" w:rsidP="008E63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8E" w:rsidRDefault="008E638E" w:rsidP="008E63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8E" w:rsidRDefault="008E638E" w:rsidP="008E638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6095"/>
        <w:gridCol w:w="3261"/>
      </w:tblGrid>
      <w:tr w:rsidR="008E638E" w:rsidTr="001D5855">
        <w:tc>
          <w:tcPr>
            <w:tcW w:w="15276" w:type="dxa"/>
            <w:gridSpan w:val="4"/>
            <w:vAlign w:val="center"/>
          </w:tcPr>
          <w:p w:rsidR="00A64926" w:rsidRDefault="00822EBE" w:rsidP="00A6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2016-2017</w:t>
            </w:r>
            <w:bookmarkStart w:id="0" w:name="_GoBack"/>
            <w:bookmarkEnd w:id="0"/>
            <w:r w:rsidR="008E638E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E638E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  <w:r w:rsidR="00197D5F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E638E" w:rsidRPr="00197D5F" w:rsidRDefault="00197D5F" w:rsidP="00A6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64926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 детей эстетического вкуса и р</w:t>
            </w: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азвитие эмоциональной отзывчивости на музыку»</w:t>
            </w:r>
          </w:p>
        </w:tc>
      </w:tr>
      <w:tr w:rsidR="008E638E" w:rsidTr="001D5855">
        <w:tc>
          <w:tcPr>
            <w:tcW w:w="1242" w:type="dxa"/>
            <w:vAlign w:val="center"/>
          </w:tcPr>
          <w:p w:rsidR="008E638E" w:rsidRPr="00197D5F" w:rsidRDefault="00197D5F" w:rsidP="00197D5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4678" w:type="dxa"/>
            <w:vAlign w:val="center"/>
          </w:tcPr>
          <w:p w:rsidR="008E638E" w:rsidRPr="00197D5F" w:rsidRDefault="00197D5F" w:rsidP="00197D5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6095" w:type="dxa"/>
            <w:vAlign w:val="center"/>
          </w:tcPr>
          <w:p w:rsidR="008E638E" w:rsidRPr="00197D5F" w:rsidRDefault="00197D5F" w:rsidP="00197D5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3261" w:type="dxa"/>
            <w:vAlign w:val="center"/>
          </w:tcPr>
          <w:p w:rsidR="008E638E" w:rsidRPr="00197D5F" w:rsidRDefault="00197D5F" w:rsidP="00197D5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результаты</w:t>
            </w:r>
          </w:p>
        </w:tc>
      </w:tr>
      <w:tr w:rsidR="008E638E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E638E" w:rsidRDefault="00197D5F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</w:tcPr>
          <w:p w:rsidR="008E638E" w:rsidRDefault="00197D5F" w:rsidP="00766D39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эмоциональной сферы</w:t>
            </w:r>
            <w:r w:rsidR="00766D39">
              <w:rPr>
                <w:rFonts w:ascii="Times New Roman" w:hAnsi="Times New Roman" w:cs="Times New Roman"/>
                <w:sz w:val="28"/>
                <w:szCs w:val="28"/>
              </w:rPr>
              <w:t>» - информационно аналитическая деятельность.</w:t>
            </w:r>
          </w:p>
          <w:p w:rsidR="00766D39" w:rsidRDefault="00766D39" w:rsidP="00766D39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музыкальных способностей.</w:t>
            </w:r>
          </w:p>
        </w:tc>
        <w:tc>
          <w:tcPr>
            <w:tcW w:w="6095" w:type="dxa"/>
          </w:tcPr>
          <w:p w:rsidR="008E638E" w:rsidRPr="00766D39" w:rsidRDefault="00766D39" w:rsidP="00766D39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6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</w:t>
            </w:r>
            <w:r w:rsidR="004E0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76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</w:t>
            </w:r>
            <w:r w:rsidR="004E0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6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«Эмоциональное развитие дошкольников» /Под редакцией А.Д. Кошелевой/ - Москва, 1985 г; </w:t>
            </w:r>
            <w:proofErr w:type="spellStart"/>
            <w:r w:rsidRPr="0076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Гаспарова</w:t>
            </w:r>
            <w:proofErr w:type="spellEnd"/>
            <w:r w:rsidRPr="0076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«Эмоции ребенка раннего возраста в игре» журнал Дошкольное воспитание. – 2001 – № 10.</w:t>
            </w:r>
          </w:p>
          <w:p w:rsidR="00766D39" w:rsidRDefault="007C6F2B" w:rsidP="00766D39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диагностику.</w:t>
            </w:r>
          </w:p>
        </w:tc>
        <w:tc>
          <w:tcPr>
            <w:tcW w:w="3261" w:type="dxa"/>
          </w:tcPr>
          <w:p w:rsidR="008E638E" w:rsidRDefault="00766D39" w:rsidP="00766D39">
            <w:pPr>
              <w:pStyle w:val="a3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:rsidR="007C6F2B" w:rsidRDefault="007C6F2B" w:rsidP="00766D39">
            <w:pPr>
              <w:pStyle w:val="a3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диагностики.</w:t>
            </w:r>
          </w:p>
        </w:tc>
      </w:tr>
      <w:tr w:rsidR="008E638E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E638E" w:rsidRDefault="007C6F2B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8" w:type="dxa"/>
          </w:tcPr>
          <w:p w:rsidR="008E638E" w:rsidRDefault="007C6F2B" w:rsidP="007C6F2B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«Становления музыкальности на разных возрастных этапах дошкольного детства» - информационно аналитическая деятельность.</w:t>
            </w:r>
          </w:p>
        </w:tc>
        <w:tc>
          <w:tcPr>
            <w:tcW w:w="6095" w:type="dxa"/>
          </w:tcPr>
          <w:p w:rsidR="008E638E" w:rsidRDefault="007C6F2B" w:rsidP="004E0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Изуч</w:t>
            </w:r>
            <w:r w:rsidR="004E0E89"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 w:rsidR="004E0E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275A" w:rsidRPr="00C7275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7275A" w:rsidRPr="00C7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«Одаренный ребенок» /под ред. О.М. Дьяченко </w:t>
            </w:r>
            <w:r w:rsidR="00C7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7275A" w:rsidRPr="00C7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C7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r w:rsidR="00C7275A" w:rsidRPr="00C7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1997 г.</w:t>
            </w:r>
          </w:p>
        </w:tc>
        <w:tc>
          <w:tcPr>
            <w:tcW w:w="3261" w:type="dxa"/>
          </w:tcPr>
          <w:p w:rsidR="00C7275A" w:rsidRDefault="00C7275A" w:rsidP="00C7275A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:rsidR="008E638E" w:rsidRDefault="008E638E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38E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E638E" w:rsidRDefault="00C7275A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78" w:type="dxa"/>
          </w:tcPr>
          <w:p w:rsidR="008E638E" w:rsidRDefault="00C7275A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«Эмоции ребенка через виды музыкальной деятельности».</w:t>
            </w:r>
          </w:p>
        </w:tc>
        <w:tc>
          <w:tcPr>
            <w:tcW w:w="6095" w:type="dxa"/>
          </w:tcPr>
          <w:p w:rsidR="008E638E" w:rsidRDefault="00C7275A" w:rsidP="000A50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Составить конспект по теме для родителей.</w:t>
            </w:r>
            <w:r w:rsidR="004E0E89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литературу: статья из опыта работы  </w:t>
            </w:r>
            <w:proofErr w:type="spellStart"/>
            <w:r w:rsidR="004E0E8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4E0E8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E0E89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4E0E89">
              <w:rPr>
                <w:rFonts w:ascii="Times New Roman" w:hAnsi="Times New Roman" w:cs="Times New Roman"/>
                <w:sz w:val="28"/>
                <w:szCs w:val="28"/>
              </w:rPr>
              <w:t xml:space="preserve">-ля </w:t>
            </w:r>
            <w:r w:rsidR="000A50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0E89">
              <w:rPr>
                <w:rFonts w:ascii="Times New Roman" w:hAnsi="Times New Roman" w:cs="Times New Roman"/>
                <w:sz w:val="28"/>
                <w:szCs w:val="28"/>
              </w:rPr>
              <w:t>.В. Герасим</w:t>
            </w:r>
            <w:r w:rsidR="000A5072">
              <w:rPr>
                <w:rFonts w:ascii="Times New Roman" w:hAnsi="Times New Roman" w:cs="Times New Roman"/>
                <w:sz w:val="28"/>
                <w:szCs w:val="28"/>
              </w:rPr>
              <w:t>овой</w:t>
            </w:r>
            <w:r w:rsidR="004E0E89">
              <w:rPr>
                <w:rFonts w:ascii="Times New Roman" w:hAnsi="Times New Roman" w:cs="Times New Roman"/>
                <w:sz w:val="28"/>
                <w:szCs w:val="28"/>
              </w:rPr>
              <w:t xml:space="preserve"> 1 кв.категории, г. Озерск, 2011 г.</w:t>
            </w:r>
          </w:p>
        </w:tc>
        <w:tc>
          <w:tcPr>
            <w:tcW w:w="3261" w:type="dxa"/>
          </w:tcPr>
          <w:p w:rsidR="008E638E" w:rsidRDefault="00C7275A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Консультация для родителей (беседы с родителями в вечернее время в подготовительных, старших группах).</w:t>
            </w:r>
          </w:p>
        </w:tc>
      </w:tr>
      <w:tr w:rsidR="008E638E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E638E" w:rsidRDefault="00C7275A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8" w:type="dxa"/>
          </w:tcPr>
          <w:p w:rsidR="008E638E" w:rsidRDefault="00C7275A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«Эстетическое воспитание дошкольника посредством музыки»</w:t>
            </w:r>
          </w:p>
        </w:tc>
        <w:tc>
          <w:tcPr>
            <w:tcW w:w="6095" w:type="dxa"/>
          </w:tcPr>
          <w:p w:rsidR="008E638E" w:rsidRDefault="00C7275A" w:rsidP="004E0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 w:rsidR="004E0E89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</w:t>
            </w:r>
            <w:r w:rsidR="004E0E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Статья 1. «Сущность и пути формирования»; статья 2. «Условия организации и педагогического руководства». Журнал «Дошкольное воспитание, № 2, 2011 г.</w:t>
            </w:r>
          </w:p>
        </w:tc>
        <w:tc>
          <w:tcPr>
            <w:tcW w:w="3261" w:type="dxa"/>
          </w:tcPr>
          <w:p w:rsidR="008E638E" w:rsidRDefault="00C7275A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на педагогическом совещании.</w:t>
            </w:r>
          </w:p>
        </w:tc>
      </w:tr>
      <w:tr w:rsidR="008E638E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E638E" w:rsidRDefault="00C7275A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78" w:type="dxa"/>
          </w:tcPr>
          <w:p w:rsidR="008E638E" w:rsidRDefault="00C7275A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розовое слово – привет!» (сценарий праздника)</w:t>
            </w:r>
          </w:p>
        </w:tc>
        <w:tc>
          <w:tcPr>
            <w:tcW w:w="6095" w:type="dxa"/>
          </w:tcPr>
          <w:p w:rsidR="008E638E" w:rsidRDefault="00A64926" w:rsidP="004E0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4E0E89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сценари</w:t>
            </w:r>
            <w:r w:rsidR="004E0E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8E638E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«Это розовое слово – привет!»</w:t>
            </w:r>
          </w:p>
        </w:tc>
      </w:tr>
      <w:tr w:rsidR="008E638E" w:rsidTr="00FC06A0">
        <w:trPr>
          <w:cantSplit/>
          <w:trHeight w:val="1412"/>
        </w:trPr>
        <w:tc>
          <w:tcPr>
            <w:tcW w:w="1242" w:type="dxa"/>
            <w:textDirection w:val="btLr"/>
            <w:vAlign w:val="center"/>
          </w:tcPr>
          <w:p w:rsidR="008E638E" w:rsidRDefault="00A64926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78" w:type="dxa"/>
          </w:tcPr>
          <w:p w:rsidR="008E638E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теме: «Насколько музыкален ваш ребенок»</w:t>
            </w:r>
          </w:p>
        </w:tc>
        <w:tc>
          <w:tcPr>
            <w:tcW w:w="6095" w:type="dxa"/>
          </w:tcPr>
          <w:p w:rsidR="008E638E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анкету, провести анкетирование.</w:t>
            </w:r>
          </w:p>
        </w:tc>
        <w:tc>
          <w:tcPr>
            <w:tcW w:w="3261" w:type="dxa"/>
          </w:tcPr>
          <w:p w:rsidR="008E638E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проведенного анкетирования родителей.</w:t>
            </w:r>
          </w:p>
        </w:tc>
      </w:tr>
      <w:tr w:rsidR="00A64926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A64926" w:rsidRDefault="00A64926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78" w:type="dxa"/>
          </w:tcPr>
          <w:p w:rsidR="00A64926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«Взаимодействие детского сада и семьи»</w:t>
            </w:r>
          </w:p>
        </w:tc>
        <w:tc>
          <w:tcPr>
            <w:tcW w:w="6095" w:type="dxa"/>
          </w:tcPr>
          <w:p w:rsidR="00A64926" w:rsidRPr="00A64926" w:rsidRDefault="00A64926" w:rsidP="00A64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 w:rsidR="004E0E89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</w:t>
            </w:r>
            <w:r w:rsidR="004E0E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Виноградова Л. Чувство успеха. Дошкольное воспитание 2001- №5 стр. 49; </w:t>
            </w:r>
            <w:proofErr w:type="spellStart"/>
            <w:r w:rsidRPr="00A6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Доронова</w:t>
            </w:r>
            <w:proofErr w:type="spellEnd"/>
            <w:r w:rsidRPr="00A6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Т.О. взаимодействие дошкольного образовательного учреждения с семьей на основе единой программы для родителей и воспитателей. Из детства - в отрочество. Дошкольное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воспитание, 2000 № 3 стр. 87-91. Конспектирование.</w:t>
            </w:r>
          </w:p>
          <w:p w:rsidR="00A64926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64926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родителей, выступление на родительском собрании.</w:t>
            </w:r>
          </w:p>
        </w:tc>
      </w:tr>
      <w:tr w:rsidR="00A64926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A64926" w:rsidRDefault="00A64926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78" w:type="dxa"/>
          </w:tcPr>
          <w:p w:rsidR="004A765A" w:rsidRDefault="00A64926" w:rsidP="004A765A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как средство эстетического воспитания дошкольника»</w:t>
            </w:r>
          </w:p>
          <w:p w:rsidR="004A765A" w:rsidRPr="004A765A" w:rsidRDefault="004A765A" w:rsidP="004A765A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Феи Красоты» (сценарий праздника)</w:t>
            </w:r>
          </w:p>
          <w:p w:rsidR="004A765A" w:rsidRDefault="004A765A" w:rsidP="004A765A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4E0E89" w:rsidRPr="004A765A" w:rsidRDefault="004E0E89" w:rsidP="004A765A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65A">
              <w:rPr>
                <w:rFonts w:ascii="Times New Roman" w:hAnsi="Times New Roman" w:cs="Times New Roman"/>
                <w:sz w:val="28"/>
                <w:szCs w:val="28"/>
              </w:rPr>
              <w:t xml:space="preserve">Изучить литературу: </w:t>
            </w:r>
            <w:proofErr w:type="spellStart"/>
            <w:r w:rsidRPr="004A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Праслова</w:t>
            </w:r>
            <w:proofErr w:type="spellEnd"/>
            <w:r w:rsidRPr="004A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 Теория и методика музыкального образования детей дошкольного возраста. Санкт – Петербург</w:t>
            </w:r>
            <w:r w:rsidR="00EB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Детство – Пресс, 2005.</w:t>
            </w:r>
            <w:r w:rsidR="004A765A" w:rsidRPr="004A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Составить конспект.</w:t>
            </w:r>
          </w:p>
          <w:p w:rsidR="004A765A" w:rsidRPr="004A765A" w:rsidRDefault="004A765A" w:rsidP="004A765A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сценарий «В гостях у Феи красоты» (музыкально-эстетическое воспитание)</w:t>
            </w:r>
            <w:r w:rsidR="001D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4926" w:rsidRDefault="00A64926" w:rsidP="00A649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64926" w:rsidRDefault="004A765A" w:rsidP="004A765A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для педагогического совещания.</w:t>
            </w:r>
          </w:p>
          <w:p w:rsidR="004A765A" w:rsidRDefault="004A765A" w:rsidP="004A765A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«В гостях у Феи красоты».</w:t>
            </w:r>
          </w:p>
        </w:tc>
      </w:tr>
      <w:tr w:rsidR="004A765A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4A765A" w:rsidRDefault="004A765A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8" w:type="dxa"/>
          </w:tcPr>
          <w:p w:rsidR="004A765A" w:rsidRDefault="004A765A" w:rsidP="004A765A">
            <w:pPr>
              <w:pStyle w:val="a3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Знаний» (сценарий выпускного праздника)</w:t>
            </w:r>
          </w:p>
          <w:p w:rsidR="001D5855" w:rsidRPr="004A765A" w:rsidRDefault="001D5855" w:rsidP="004A765A">
            <w:pPr>
              <w:pStyle w:val="a3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музыкальных способностей детей всех возрастных групп.</w:t>
            </w:r>
          </w:p>
        </w:tc>
        <w:tc>
          <w:tcPr>
            <w:tcW w:w="6095" w:type="dxa"/>
          </w:tcPr>
          <w:p w:rsidR="004A765A" w:rsidRDefault="004A765A" w:rsidP="004A765A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с детьми подготовительных групп музыкальный художественный фильм «Приключения Буратино», поговорить о его содержании. Разработать на основе данного фильма сценарий выпускного праздника.</w:t>
            </w:r>
          </w:p>
          <w:p w:rsidR="001D5855" w:rsidRPr="004A765A" w:rsidRDefault="001D5855" w:rsidP="004A765A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исследований.</w:t>
            </w:r>
          </w:p>
        </w:tc>
        <w:tc>
          <w:tcPr>
            <w:tcW w:w="3261" w:type="dxa"/>
          </w:tcPr>
          <w:p w:rsidR="004A765A" w:rsidRDefault="004A765A" w:rsidP="004A765A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праздник «Путешествие в страну Знаний»</w:t>
            </w:r>
            <w:r w:rsidR="001D5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855" w:rsidRPr="004A765A" w:rsidRDefault="001D5855" w:rsidP="004A765A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диагностики.</w:t>
            </w:r>
          </w:p>
        </w:tc>
      </w:tr>
    </w:tbl>
    <w:p w:rsidR="008E638E" w:rsidRDefault="008E638E" w:rsidP="008E63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21975" w:rsidRPr="0005566A" w:rsidRDefault="00B21975">
      <w:pPr>
        <w:rPr>
          <w:rFonts w:ascii="Times New Roman" w:hAnsi="Times New Roman" w:cs="Times New Roman"/>
          <w:sz w:val="28"/>
          <w:szCs w:val="28"/>
        </w:rPr>
      </w:pPr>
    </w:p>
    <w:sectPr w:rsidR="00B21975" w:rsidRPr="0005566A" w:rsidSect="008E638E">
      <w:pgSz w:w="16838" w:h="11906" w:orient="landscape"/>
      <w:pgMar w:top="709" w:right="53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B89"/>
    <w:multiLevelType w:val="hybridMultilevel"/>
    <w:tmpl w:val="ABDA6AF6"/>
    <w:lvl w:ilvl="0" w:tplc="5CBC28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3707C62"/>
    <w:multiLevelType w:val="hybridMultilevel"/>
    <w:tmpl w:val="CA76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FDA"/>
    <w:multiLevelType w:val="hybridMultilevel"/>
    <w:tmpl w:val="E4F4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C6D53"/>
    <w:multiLevelType w:val="hybridMultilevel"/>
    <w:tmpl w:val="204EBB4A"/>
    <w:lvl w:ilvl="0" w:tplc="7BB44D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8ED245D"/>
    <w:multiLevelType w:val="hybridMultilevel"/>
    <w:tmpl w:val="B5C28970"/>
    <w:lvl w:ilvl="0" w:tplc="80AAA2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B0568BA"/>
    <w:multiLevelType w:val="hybridMultilevel"/>
    <w:tmpl w:val="005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26490"/>
    <w:multiLevelType w:val="multilevel"/>
    <w:tmpl w:val="343C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88359A"/>
    <w:multiLevelType w:val="hybridMultilevel"/>
    <w:tmpl w:val="1FC4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E1F78"/>
    <w:multiLevelType w:val="hybridMultilevel"/>
    <w:tmpl w:val="8CBA5C26"/>
    <w:lvl w:ilvl="0" w:tplc="364201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1C203FE"/>
    <w:multiLevelType w:val="hybridMultilevel"/>
    <w:tmpl w:val="E99CCC46"/>
    <w:lvl w:ilvl="0" w:tplc="696E11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21E4690"/>
    <w:multiLevelType w:val="hybridMultilevel"/>
    <w:tmpl w:val="CDF6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36C3D"/>
    <w:multiLevelType w:val="hybridMultilevel"/>
    <w:tmpl w:val="3CF2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A2F33"/>
    <w:multiLevelType w:val="hybridMultilevel"/>
    <w:tmpl w:val="A36AA16E"/>
    <w:lvl w:ilvl="0" w:tplc="CCE28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AFE4B02"/>
    <w:multiLevelType w:val="hybridMultilevel"/>
    <w:tmpl w:val="ABB6FE3A"/>
    <w:lvl w:ilvl="0" w:tplc="FDA2C7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1D80614B"/>
    <w:multiLevelType w:val="hybridMultilevel"/>
    <w:tmpl w:val="286E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217FB"/>
    <w:multiLevelType w:val="hybridMultilevel"/>
    <w:tmpl w:val="7FC0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B519F"/>
    <w:multiLevelType w:val="hybridMultilevel"/>
    <w:tmpl w:val="1570DA0E"/>
    <w:lvl w:ilvl="0" w:tplc="EB0481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653090F"/>
    <w:multiLevelType w:val="hybridMultilevel"/>
    <w:tmpl w:val="747C4A8E"/>
    <w:lvl w:ilvl="0" w:tplc="003689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C99320F"/>
    <w:multiLevelType w:val="hybridMultilevel"/>
    <w:tmpl w:val="5E9E4272"/>
    <w:lvl w:ilvl="0" w:tplc="A7E8F7E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2D024F25"/>
    <w:multiLevelType w:val="hybridMultilevel"/>
    <w:tmpl w:val="FAE4AE96"/>
    <w:lvl w:ilvl="0" w:tplc="F41674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2D705CC5"/>
    <w:multiLevelType w:val="hybridMultilevel"/>
    <w:tmpl w:val="62EC5CD4"/>
    <w:lvl w:ilvl="0" w:tplc="CE10B59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2E94233F"/>
    <w:multiLevelType w:val="hybridMultilevel"/>
    <w:tmpl w:val="81A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35D89"/>
    <w:multiLevelType w:val="hybridMultilevel"/>
    <w:tmpl w:val="BA2CD61A"/>
    <w:lvl w:ilvl="0" w:tplc="3A52DF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33F32055"/>
    <w:multiLevelType w:val="hybridMultilevel"/>
    <w:tmpl w:val="005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F263A3"/>
    <w:multiLevelType w:val="hybridMultilevel"/>
    <w:tmpl w:val="F622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D489D"/>
    <w:multiLevelType w:val="hybridMultilevel"/>
    <w:tmpl w:val="DD802644"/>
    <w:lvl w:ilvl="0" w:tplc="144275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84A2C00"/>
    <w:multiLevelType w:val="hybridMultilevel"/>
    <w:tmpl w:val="03BCAD5C"/>
    <w:lvl w:ilvl="0" w:tplc="943096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89B5552"/>
    <w:multiLevelType w:val="hybridMultilevel"/>
    <w:tmpl w:val="A626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F2B25"/>
    <w:multiLevelType w:val="hybridMultilevel"/>
    <w:tmpl w:val="0718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157B5"/>
    <w:multiLevelType w:val="hybridMultilevel"/>
    <w:tmpl w:val="64CC731A"/>
    <w:lvl w:ilvl="0" w:tplc="321CE428">
      <w:start w:val="1"/>
      <w:numFmt w:val="decimal"/>
      <w:lvlText w:val="%1.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40B05869"/>
    <w:multiLevelType w:val="hybridMultilevel"/>
    <w:tmpl w:val="8C4605EE"/>
    <w:lvl w:ilvl="0" w:tplc="5EAE8F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44220F51"/>
    <w:multiLevelType w:val="hybridMultilevel"/>
    <w:tmpl w:val="1A162D7A"/>
    <w:lvl w:ilvl="0" w:tplc="ABE0411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2">
    <w:nsid w:val="46C6549B"/>
    <w:multiLevelType w:val="hybridMultilevel"/>
    <w:tmpl w:val="FC56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720E15"/>
    <w:multiLevelType w:val="hybridMultilevel"/>
    <w:tmpl w:val="CA6C4452"/>
    <w:lvl w:ilvl="0" w:tplc="926007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48FF12D4"/>
    <w:multiLevelType w:val="hybridMultilevel"/>
    <w:tmpl w:val="24D67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1B33BD"/>
    <w:multiLevelType w:val="hybridMultilevel"/>
    <w:tmpl w:val="BE2E6D4C"/>
    <w:lvl w:ilvl="0" w:tplc="222073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4E096E0F"/>
    <w:multiLevelType w:val="hybridMultilevel"/>
    <w:tmpl w:val="4C64FDC8"/>
    <w:lvl w:ilvl="0" w:tplc="79E48E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50BD2B16"/>
    <w:multiLevelType w:val="hybridMultilevel"/>
    <w:tmpl w:val="44E4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A85733"/>
    <w:multiLevelType w:val="hybridMultilevel"/>
    <w:tmpl w:val="8E7A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181FB2"/>
    <w:multiLevelType w:val="hybridMultilevel"/>
    <w:tmpl w:val="94CC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5C519B"/>
    <w:multiLevelType w:val="hybridMultilevel"/>
    <w:tmpl w:val="901037F0"/>
    <w:lvl w:ilvl="0" w:tplc="9880ED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DD2E30"/>
    <w:multiLevelType w:val="hybridMultilevel"/>
    <w:tmpl w:val="20967334"/>
    <w:lvl w:ilvl="0" w:tplc="C57255C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2">
    <w:nsid w:val="5FDC375B"/>
    <w:multiLevelType w:val="hybridMultilevel"/>
    <w:tmpl w:val="21D8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690AA4"/>
    <w:multiLevelType w:val="hybridMultilevel"/>
    <w:tmpl w:val="E752E254"/>
    <w:lvl w:ilvl="0" w:tplc="383248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90E7B"/>
    <w:multiLevelType w:val="hybridMultilevel"/>
    <w:tmpl w:val="1654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3D0698"/>
    <w:multiLevelType w:val="hybridMultilevel"/>
    <w:tmpl w:val="EDE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7507F9"/>
    <w:multiLevelType w:val="hybridMultilevel"/>
    <w:tmpl w:val="7A96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684202"/>
    <w:multiLevelType w:val="hybridMultilevel"/>
    <w:tmpl w:val="5F2E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037E94"/>
    <w:multiLevelType w:val="hybridMultilevel"/>
    <w:tmpl w:val="3CA61BD0"/>
    <w:lvl w:ilvl="0" w:tplc="74F0834A">
      <w:start w:val="1"/>
      <w:numFmt w:val="decimal"/>
      <w:lvlText w:val="%1."/>
      <w:lvlJc w:val="left"/>
      <w:pPr>
        <w:ind w:left="5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9">
    <w:nsid w:val="744E30D7"/>
    <w:multiLevelType w:val="hybridMultilevel"/>
    <w:tmpl w:val="AE3CE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A51C06"/>
    <w:multiLevelType w:val="hybridMultilevel"/>
    <w:tmpl w:val="A12E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F81CC3"/>
    <w:multiLevelType w:val="hybridMultilevel"/>
    <w:tmpl w:val="7604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40"/>
  </w:num>
  <w:num w:numId="5">
    <w:abstractNumId w:val="23"/>
  </w:num>
  <w:num w:numId="6">
    <w:abstractNumId w:val="51"/>
  </w:num>
  <w:num w:numId="7">
    <w:abstractNumId w:val="5"/>
  </w:num>
  <w:num w:numId="8">
    <w:abstractNumId w:val="27"/>
  </w:num>
  <w:num w:numId="9">
    <w:abstractNumId w:val="43"/>
  </w:num>
  <w:num w:numId="10">
    <w:abstractNumId w:val="32"/>
  </w:num>
  <w:num w:numId="11">
    <w:abstractNumId w:val="4"/>
  </w:num>
  <w:num w:numId="12">
    <w:abstractNumId w:val="10"/>
  </w:num>
  <w:num w:numId="13">
    <w:abstractNumId w:val="17"/>
  </w:num>
  <w:num w:numId="14">
    <w:abstractNumId w:val="50"/>
  </w:num>
  <w:num w:numId="15">
    <w:abstractNumId w:val="11"/>
  </w:num>
  <w:num w:numId="16">
    <w:abstractNumId w:val="18"/>
  </w:num>
  <w:num w:numId="17">
    <w:abstractNumId w:val="20"/>
  </w:num>
  <w:num w:numId="18">
    <w:abstractNumId w:val="30"/>
  </w:num>
  <w:num w:numId="19">
    <w:abstractNumId w:val="29"/>
  </w:num>
  <w:num w:numId="20">
    <w:abstractNumId w:val="0"/>
  </w:num>
  <w:num w:numId="21">
    <w:abstractNumId w:val="26"/>
  </w:num>
  <w:num w:numId="22">
    <w:abstractNumId w:val="9"/>
  </w:num>
  <w:num w:numId="23">
    <w:abstractNumId w:val="8"/>
  </w:num>
  <w:num w:numId="24">
    <w:abstractNumId w:val="31"/>
  </w:num>
  <w:num w:numId="25">
    <w:abstractNumId w:val="3"/>
  </w:num>
  <w:num w:numId="26">
    <w:abstractNumId w:val="48"/>
  </w:num>
  <w:num w:numId="27">
    <w:abstractNumId w:val="16"/>
  </w:num>
  <w:num w:numId="28">
    <w:abstractNumId w:val="49"/>
  </w:num>
  <w:num w:numId="29">
    <w:abstractNumId w:val="47"/>
  </w:num>
  <w:num w:numId="30">
    <w:abstractNumId w:val="34"/>
  </w:num>
  <w:num w:numId="31">
    <w:abstractNumId w:val="7"/>
  </w:num>
  <w:num w:numId="32">
    <w:abstractNumId w:val="36"/>
  </w:num>
  <w:num w:numId="33">
    <w:abstractNumId w:val="12"/>
  </w:num>
  <w:num w:numId="34">
    <w:abstractNumId w:val="13"/>
  </w:num>
  <w:num w:numId="35">
    <w:abstractNumId w:val="19"/>
  </w:num>
  <w:num w:numId="36">
    <w:abstractNumId w:val="33"/>
  </w:num>
  <w:num w:numId="37">
    <w:abstractNumId w:val="25"/>
  </w:num>
  <w:num w:numId="38">
    <w:abstractNumId w:val="41"/>
  </w:num>
  <w:num w:numId="39">
    <w:abstractNumId w:val="28"/>
  </w:num>
  <w:num w:numId="40">
    <w:abstractNumId w:val="15"/>
  </w:num>
  <w:num w:numId="41">
    <w:abstractNumId w:val="46"/>
  </w:num>
  <w:num w:numId="42">
    <w:abstractNumId w:val="35"/>
  </w:num>
  <w:num w:numId="43">
    <w:abstractNumId w:val="39"/>
  </w:num>
  <w:num w:numId="44">
    <w:abstractNumId w:val="44"/>
  </w:num>
  <w:num w:numId="45">
    <w:abstractNumId w:val="22"/>
  </w:num>
  <w:num w:numId="46">
    <w:abstractNumId w:val="45"/>
  </w:num>
  <w:num w:numId="47">
    <w:abstractNumId w:val="37"/>
  </w:num>
  <w:num w:numId="48">
    <w:abstractNumId w:val="38"/>
  </w:num>
  <w:num w:numId="49">
    <w:abstractNumId w:val="42"/>
  </w:num>
  <w:num w:numId="50">
    <w:abstractNumId w:val="24"/>
  </w:num>
  <w:num w:numId="51">
    <w:abstractNumId w:val="1"/>
  </w:num>
  <w:num w:numId="52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6A"/>
    <w:rsid w:val="00001AA4"/>
    <w:rsid w:val="00022AD5"/>
    <w:rsid w:val="00036BAA"/>
    <w:rsid w:val="0005566A"/>
    <w:rsid w:val="000A5072"/>
    <w:rsid w:val="000A72B7"/>
    <w:rsid w:val="001551E8"/>
    <w:rsid w:val="00175CD3"/>
    <w:rsid w:val="00197D5F"/>
    <w:rsid w:val="001D5855"/>
    <w:rsid w:val="002238E1"/>
    <w:rsid w:val="00250B93"/>
    <w:rsid w:val="002607F6"/>
    <w:rsid w:val="002934D8"/>
    <w:rsid w:val="002E1F80"/>
    <w:rsid w:val="00324740"/>
    <w:rsid w:val="00346B7F"/>
    <w:rsid w:val="004A659E"/>
    <w:rsid w:val="004A765A"/>
    <w:rsid w:val="004E0E89"/>
    <w:rsid w:val="004F4EA7"/>
    <w:rsid w:val="00521578"/>
    <w:rsid w:val="0053571A"/>
    <w:rsid w:val="00586F27"/>
    <w:rsid w:val="0060428C"/>
    <w:rsid w:val="00642B44"/>
    <w:rsid w:val="0065017C"/>
    <w:rsid w:val="006707F2"/>
    <w:rsid w:val="00673904"/>
    <w:rsid w:val="00682E02"/>
    <w:rsid w:val="00683848"/>
    <w:rsid w:val="006C2959"/>
    <w:rsid w:val="00726681"/>
    <w:rsid w:val="00753315"/>
    <w:rsid w:val="00761C4C"/>
    <w:rsid w:val="00766D39"/>
    <w:rsid w:val="007A39A1"/>
    <w:rsid w:val="007C6F2B"/>
    <w:rsid w:val="007F1B55"/>
    <w:rsid w:val="00822EBE"/>
    <w:rsid w:val="008D0310"/>
    <w:rsid w:val="008E638E"/>
    <w:rsid w:val="008F240D"/>
    <w:rsid w:val="009233FF"/>
    <w:rsid w:val="00951AF9"/>
    <w:rsid w:val="00980E56"/>
    <w:rsid w:val="009F3F9E"/>
    <w:rsid w:val="00A5205A"/>
    <w:rsid w:val="00A64926"/>
    <w:rsid w:val="00B13DA0"/>
    <w:rsid w:val="00B21975"/>
    <w:rsid w:val="00B262E9"/>
    <w:rsid w:val="00B34BFC"/>
    <w:rsid w:val="00B67861"/>
    <w:rsid w:val="00BC6C8E"/>
    <w:rsid w:val="00BE08ED"/>
    <w:rsid w:val="00C3591F"/>
    <w:rsid w:val="00C7275A"/>
    <w:rsid w:val="00C92091"/>
    <w:rsid w:val="00CA4B35"/>
    <w:rsid w:val="00CF55ED"/>
    <w:rsid w:val="00DE1DE7"/>
    <w:rsid w:val="00E54BF1"/>
    <w:rsid w:val="00E5651D"/>
    <w:rsid w:val="00E578F8"/>
    <w:rsid w:val="00EA1477"/>
    <w:rsid w:val="00EB7997"/>
    <w:rsid w:val="00F41E5C"/>
    <w:rsid w:val="00F76803"/>
    <w:rsid w:val="00FC06A0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B7F"/>
    <w:pPr>
      <w:ind w:left="720"/>
      <w:contextualSpacing/>
    </w:pPr>
  </w:style>
  <w:style w:type="table" w:styleId="a4">
    <w:name w:val="Table Grid"/>
    <w:basedOn w:val="a1"/>
    <w:uiPriority w:val="59"/>
    <w:rsid w:val="008E6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B7F"/>
    <w:pPr>
      <w:ind w:left="720"/>
      <w:contextualSpacing/>
    </w:pPr>
  </w:style>
  <w:style w:type="table" w:styleId="a4">
    <w:name w:val="Table Grid"/>
    <w:basedOn w:val="a1"/>
    <w:uiPriority w:val="59"/>
    <w:rsid w:val="008E6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2015-12-20T15:13:00Z</dcterms:created>
  <dcterms:modified xsi:type="dcterms:W3CDTF">2016-09-29T06:03:00Z</dcterms:modified>
</cp:coreProperties>
</file>